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/>
        <w:drawing>
          <wp:inline distB="0" distT="0" distL="0" distR="0">
            <wp:extent cx="5686425" cy="942975"/>
            <wp:effectExtent b="0" l="0" r="0" t="0"/>
            <wp:docPr id="3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86425" cy="942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4"/>
        <w:spacing w:before="0" w:lineRule="auto"/>
        <w:jc w:val="center"/>
        <w:rPr>
          <w:sz w:val="28"/>
          <w:szCs w:val="28"/>
        </w:rPr>
      </w:pPr>
      <w:r w:rsidDel="00000000" w:rsidR="00000000" w:rsidRPr="00000000">
        <w:rPr>
          <w:i w:val="0"/>
          <w:color w:val="000000"/>
          <w:sz w:val="28"/>
          <w:szCs w:val="28"/>
          <w:rtl w:val="0"/>
        </w:rPr>
        <w:t xml:space="preserve">Istituto Comprensivo "E. Solvay/D. Alighieri"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4"/>
        <w:spacing w:before="0" w:lineRule="auto"/>
        <w:jc w:val="center"/>
        <w:rPr>
          <w:sz w:val="28"/>
          <w:szCs w:val="28"/>
        </w:rPr>
      </w:pPr>
      <w:r w:rsidDel="00000000" w:rsidR="00000000" w:rsidRPr="00000000">
        <w:rPr>
          <w:i w:val="0"/>
          <w:color w:val="000000"/>
          <w:sz w:val="28"/>
          <w:szCs w:val="28"/>
          <w:rtl w:val="0"/>
        </w:rPr>
        <w:t xml:space="preserve">VIA ERNESTO SOLVAY 31, 57016 - ROSIGNANO MARITTIMO (LI)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4"/>
        <w:spacing w:before="0" w:lineRule="auto"/>
        <w:jc w:val="center"/>
        <w:rPr>
          <w:sz w:val="28"/>
          <w:szCs w:val="28"/>
        </w:rPr>
      </w:pPr>
      <w:r w:rsidDel="00000000" w:rsidR="00000000" w:rsidRPr="00000000">
        <w:rPr>
          <w:i w:val="0"/>
          <w:color w:val="000000"/>
          <w:sz w:val="28"/>
          <w:szCs w:val="28"/>
          <w:rtl w:val="0"/>
        </w:rPr>
        <w:t xml:space="preserve">Tel.: 0586764609 - C.F.: 92137870496 - C.M.: LIIC818003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4"/>
        <w:spacing w:before="0" w:lineRule="auto"/>
        <w:jc w:val="center"/>
        <w:rPr>
          <w:sz w:val="28"/>
          <w:szCs w:val="28"/>
        </w:rPr>
      </w:pPr>
      <w:r w:rsidDel="00000000" w:rsidR="00000000" w:rsidRPr="00000000">
        <w:rPr>
          <w:i w:val="0"/>
          <w:color w:val="000000"/>
          <w:sz w:val="28"/>
          <w:szCs w:val="28"/>
          <w:rtl w:val="0"/>
        </w:rPr>
        <w:t xml:space="preserve">E-mail: liic818003@istruzione.it - Pec: liic818003@pec.istruzione.it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00" w:lineRule="auto"/>
        <w:jc w:val="both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00" w:lineRule="auto"/>
        <w:jc w:val="both"/>
        <w:rPr/>
      </w:pPr>
      <w:r w:rsidDel="00000000" w:rsidR="00000000" w:rsidRPr="00000000">
        <w:rPr>
          <w:i w:val="1"/>
          <w:sz w:val="24"/>
          <w:szCs w:val="24"/>
          <w:rtl w:val="0"/>
        </w:rPr>
        <w:t xml:space="preserve">Protocollo come da segnatura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0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00" w:lineRule="auto"/>
        <w:jc w:val="right"/>
        <w:rPr/>
      </w:pPr>
      <w:r w:rsidDel="00000000" w:rsidR="00000000" w:rsidRPr="00000000">
        <w:rPr>
          <w:i w:val="1"/>
          <w:sz w:val="24"/>
          <w:szCs w:val="24"/>
          <w:rtl w:val="0"/>
        </w:rPr>
        <w:t xml:space="preserve">ROSIGNANO MARITTIMO</w:t>
      </w:r>
      <w:r w:rsidDel="00000000" w:rsidR="00000000" w:rsidRPr="00000000">
        <w:rPr>
          <w:sz w:val="24"/>
          <w:szCs w:val="24"/>
          <w:rtl w:val="0"/>
        </w:rPr>
        <w:t xml:space="preserve">, </w:t>
      </w:r>
      <w:r w:rsidDel="00000000" w:rsidR="00000000" w:rsidRPr="00000000">
        <w:rPr>
          <w:sz w:val="24"/>
          <w:szCs w:val="24"/>
          <w:shd w:fill="ffaeae" w:val="clear"/>
          <w:rtl w:val="0"/>
        </w:rPr>
        <w:t xml:space="preserve">{{data documento}}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0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Oggetto: Verbale della Commissione di Valutazione delle candidature pervenute - Avviso di selezione prot. n. </w:t>
      </w:r>
      <w:r w:rsidDel="00000000" w:rsidR="00000000" w:rsidRPr="00000000">
        <w:rPr>
          <w:sz w:val="24"/>
          <w:szCs w:val="24"/>
          <w:shd w:fill="ffaeae" w:val="clear"/>
          <w:rtl w:val="0"/>
        </w:rPr>
        <w:t xml:space="preserve">{{protocollo dell'avviso di selezione}}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00" w:lineRule="auto"/>
        <w:jc w:val="both"/>
        <w:rPr/>
      </w:pPr>
      <w:r w:rsidDel="00000000" w:rsidR="00000000" w:rsidRPr="00000000">
        <w:rPr>
          <w:i w:val="1"/>
          <w:sz w:val="24"/>
          <w:szCs w:val="24"/>
          <w:rtl w:val="0"/>
        </w:rPr>
        <w:t xml:space="preserve">Avviso Pubblico D.M. 66/2023 - PNRR - Missione 4 – Istruzione e Ricerca – Componente 1 – Potenziamento dell’offerta dei servizi all’istruzione: dagli asili nido all’Università - Investimento 2.1 “Didattica digitale integrata e formazione alla transizione digitale per il personale scolastico” del Piano nazionale di ripresa e resilienza, finanziato dall’Unione europea – Next Generation EU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0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00" w:lineRule="auto"/>
        <w:jc w:val="both"/>
        <w:rPr/>
      </w:pPr>
      <w:r w:rsidDel="00000000" w:rsidR="00000000" w:rsidRPr="00000000">
        <w:rPr>
          <w:b w:val="1"/>
          <w:sz w:val="24"/>
          <w:szCs w:val="24"/>
          <w:rtl w:val="0"/>
        </w:rPr>
        <w:t xml:space="preserve">CUP: G34D23007330006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00" w:lineRule="auto"/>
        <w:jc w:val="both"/>
        <w:rPr/>
      </w:pPr>
      <w:r w:rsidDel="00000000" w:rsidR="00000000" w:rsidRPr="00000000">
        <w:rPr>
          <w:b w:val="1"/>
          <w:sz w:val="24"/>
          <w:szCs w:val="24"/>
          <w:rtl w:val="0"/>
        </w:rPr>
        <w:t xml:space="preserve">Titolo progetto: "A scuola passa il Futuro"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00" w:lineRule="auto"/>
        <w:jc w:val="both"/>
        <w:rPr/>
      </w:pPr>
      <w:r w:rsidDel="00000000" w:rsidR="00000000" w:rsidRPr="00000000">
        <w:rPr>
          <w:b w:val="1"/>
          <w:sz w:val="24"/>
          <w:szCs w:val="24"/>
          <w:rtl w:val="0"/>
        </w:rPr>
        <w:t xml:space="preserve">Codice progetto: M4C1I2.1-2023-1222-P-43294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0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2"/>
        <w:jc w:val="center"/>
        <w:rPr/>
      </w:pPr>
      <w:r w:rsidDel="00000000" w:rsidR="00000000" w:rsidRPr="00000000">
        <w:rPr>
          <w:i w:val="0"/>
          <w:color w:val="000000"/>
          <w:sz w:val="40"/>
          <w:szCs w:val="40"/>
          <w:rtl w:val="0"/>
        </w:rPr>
        <w:t xml:space="preserve">VERBALE N.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Il giorno </w:t>
      </w:r>
      <w:r w:rsidDel="00000000" w:rsidR="00000000" w:rsidRPr="00000000">
        <w:rPr>
          <w:sz w:val="24"/>
          <w:szCs w:val="24"/>
          <w:shd w:fill="ffaeae" w:val="clear"/>
          <w:rtl w:val="0"/>
        </w:rPr>
        <w:t xml:space="preserve">{{data e ora}}</w:t>
      </w:r>
      <w:r w:rsidDel="00000000" w:rsidR="00000000" w:rsidRPr="00000000">
        <w:rPr>
          <w:sz w:val="24"/>
          <w:szCs w:val="24"/>
          <w:rtl w:val="0"/>
        </w:rPr>
        <w:t xml:space="preserve">, nell’Ufficio di Presidenza, si riunisce la Commissione di valutazione delle candidature pervenute in relazione all’Avviso di selezione sopraindicato, nominata con atto prot. n. </w:t>
      </w:r>
      <w:r w:rsidDel="00000000" w:rsidR="00000000" w:rsidRPr="00000000">
        <w:rPr>
          <w:sz w:val="24"/>
          <w:szCs w:val="24"/>
          <w:shd w:fill="ffaeae" w:val="clear"/>
          <w:rtl w:val="0"/>
        </w:rPr>
        <w:t xml:space="preserve">{{protocollo della nomina della Commissione }}</w:t>
      </w:r>
      <w:r w:rsidDel="00000000" w:rsidR="00000000" w:rsidRPr="00000000">
        <w:rPr>
          <w:sz w:val="24"/>
          <w:szCs w:val="24"/>
          <w:rtl w:val="0"/>
        </w:rPr>
        <w:t xml:space="preserve">, nelle persone di: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shd w:fill="ffaeae" w:val="clear"/>
          <w:rtl w:val="0"/>
        </w:rPr>
        <w:t xml:space="preserve">{{componenti della commissione}}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Nella valutazione dei requisiti di ammissibilità, dei titoli valutabili e dei termini e modalità di presentazione delle istanze, la Commissione si atterrà a quanto stabilito nell’Avviso di selezione prot. n. </w:t>
      </w:r>
      <w:r w:rsidDel="00000000" w:rsidR="00000000" w:rsidRPr="00000000">
        <w:rPr>
          <w:sz w:val="24"/>
          <w:szCs w:val="24"/>
          <w:shd w:fill="ffaeae" w:val="clear"/>
          <w:rtl w:val="0"/>
        </w:rPr>
        <w:t xml:space="preserve">{{protocollo dell'avviso di selezione}}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Si procede, in via preliminare, al conteggio e verifica delle istanze pervenute: si dà atto che sono pervenute le seguenti istanze, nei termini e con le modalità di presentazione stabilite nell’Avviso in oggetto: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n. ____ candidature , da parte di: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 (prot. n. __________) 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A questo punto la Commissione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3"/>
        <w:jc w:val="center"/>
        <w:rPr/>
      </w:pPr>
      <w:r w:rsidDel="00000000" w:rsidR="00000000" w:rsidRPr="00000000">
        <w:rPr>
          <w:i w:val="0"/>
          <w:color w:val="000000"/>
          <w:sz w:val="36"/>
          <w:szCs w:val="36"/>
          <w:rtl w:val="0"/>
        </w:rPr>
        <w:t xml:space="preserve">ATTESTA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di aver proceduto alla valutazione delle candidature pervenute per il conferimento dell’incarico in oggetto come di seguito si riporta: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30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3"/>
        <w:jc w:val="center"/>
        <w:rPr/>
      </w:pPr>
      <w:r w:rsidDel="00000000" w:rsidR="00000000" w:rsidRPr="00000000">
        <w:rPr>
          <w:i w:val="0"/>
          <w:color w:val="000000"/>
          <w:sz w:val="36"/>
          <w:szCs w:val="36"/>
          <w:rtl w:val="0"/>
        </w:rPr>
        <w:t xml:space="preserve">VALUTAZIONE DEI TITOLI PER LA FIGURA DI DOCENTE TUTOR ESPERTO COMPONENTE DEL Comunità di pratiche per l'apprendimento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300" w:lineRule="auto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1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72"/>
        <w:gridCol w:w="1872"/>
        <w:gridCol w:w="1872"/>
        <w:gridCol w:w="1872"/>
        <w:gridCol w:w="1872"/>
        <w:tblGridChange w:id="0">
          <w:tblGrid>
            <w:gridCol w:w="1872"/>
            <w:gridCol w:w="1872"/>
            <w:gridCol w:w="1872"/>
            <w:gridCol w:w="1872"/>
            <w:gridCol w:w="1872"/>
          </w:tblGrid>
        </w:tblGridChange>
      </w:tblGrid>
      <w:tr>
        <w:trPr>
          <w:cantSplit w:val="0"/>
          <w:tblHeader w:val="0"/>
        </w:trPr>
        <w:tc>
          <w:tcPr>
            <w:gridSpan w:val="2"/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keepNext w:val="1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Titoli valutati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keepNext w:val="1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Cognome e Nome e punteggio titoli del candidato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keepNext w:val="1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____________________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keepNext w:val="1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____________________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keepNext w:val="1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____________________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keepNext w:val="1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keepNext w:val="1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Esperienze lavorative e collaborazioni documentate coerenti con il profilo richiesto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keepNext w:val="1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1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Esperienze documentate di docenza in progetti PON, POR, PNSD o in corsi universitari su tematiche coerenti con il profilo richiesto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keepNext w:val="1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keepNext w:val="1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keepNext w:val="1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Esperienze documentate di docenza extrascolastiche in istituzioni scolastiche su tematiche coerenti con il profilo richiesto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1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1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Partecipazione a Corsi di Formazione di almeno 25 ore su tematiche coerenti con il profilo richiesto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keepNext w:val="1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keepNext w:val="1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Attività di formatore inerente ad attività progettuali di interesse specifico coerenti con il profilo richiesto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keepNext w:val="1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keepNext w:val="1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Certificazioni informatiche (ECDL, Microsoft, Cisco, ECDL, EIPASS,etc.)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keepNext w:val="1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keepNext w:val="1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Certificazioni linguistiche documentate Livello B1 o superiore conseguite presso Enti o Istituti certificatori accreditati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keepNext w:val="1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keepNext w:val="1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Esperienza di tutor PCTO/ coordinatore di classe/ coordinatore di dipartimento/ funzione strumentale per l’orientamento e/o per il contrasto alla dispersione scolastica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keepNext w:val="1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PUNTEGGIO TOTALE ASSEGNATO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spacing w:line="30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30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Alle ore ___ : ___, non essendovi altro da discutere, il Presidente dichiara tolta la seduta.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Il presente verbale sarà reso noto al Dirigente Scolastico per il seguito di sua competenza.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br w:type="textWrapping"/>
        <w:t xml:space="preserve">Letto, Confermato e sottoscritto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Il segretario verbalizzante 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Il Presidente 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Il Componente ______________________________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36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1"/>
      <w:numFmt w:val="bullet"/>
      <w:lvlText w:val="•"/>
      <w:lvlJc w:val="left"/>
      <w:pPr>
        <w:ind w:left="1440" w:hanging="360"/>
      </w:pPr>
      <w:rPr/>
    </w:lvl>
    <w:lvl w:ilvl="2">
      <w:start w:val="1"/>
      <w:numFmt w:val="bullet"/>
      <w:lvlText w:val="•"/>
      <w:lvlJc w:val="left"/>
      <w:pPr>
        <w:ind w:left="2160" w:hanging="360"/>
      </w:pPr>
      <w:rPr/>
    </w:lvl>
    <w:lvl w:ilvl="3">
      <w:start w:val="1"/>
      <w:numFmt w:val="bullet"/>
      <w:lvlText w:val="•"/>
      <w:lvlJc w:val="left"/>
      <w:pPr>
        <w:ind w:left="2880" w:hanging="360"/>
      </w:pPr>
      <w:rPr/>
    </w:lvl>
    <w:lvl w:ilvl="4">
      <w:start w:val="1"/>
      <w:numFmt w:val="bullet"/>
      <w:lvlText w:val="•"/>
      <w:lvlJc w:val="left"/>
      <w:pPr>
        <w:ind w:left="3600" w:hanging="360"/>
      </w:pPr>
      <w:rPr/>
    </w:lvl>
    <w:lvl w:ilvl="5">
      <w:start w:val="1"/>
      <w:numFmt w:val="bullet"/>
      <w:lvlText w:val="•"/>
      <w:lvlJc w:val="left"/>
      <w:pPr>
        <w:ind w:left="4320" w:hanging="360"/>
      </w:pPr>
      <w:rPr/>
    </w:lvl>
    <w:lvl w:ilvl="6">
      <w:start w:val="1"/>
      <w:numFmt w:val="bullet"/>
      <w:lvlText w:val="•"/>
      <w:lvlJc w:val="left"/>
      <w:pPr>
        <w:ind w:left="5040" w:hanging="360"/>
      </w:pPr>
      <w:rPr/>
    </w:lvl>
    <w:lvl w:ilvl="7">
      <w:start w:val="1"/>
      <w:numFmt w:val="bullet"/>
      <w:lvlText w:val="•"/>
      <w:lvlJc w:val="left"/>
      <w:pPr>
        <w:ind w:left="5760" w:hanging="360"/>
      </w:pPr>
      <w:rPr/>
    </w:lvl>
    <w:lvl w:ilvl="8">
      <w:start w:val="1"/>
      <w:numFmt w:val="bullet"/>
      <w:lvlText w:val="•"/>
      <w:lvlJc w:val="left"/>
      <w:pPr>
        <w:ind w:left="648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/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b w:val="1"/>
      <w:color w:val="5b9bd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b w:val="1"/>
      <w:color w:val="5b9bd5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b w:val="1"/>
      <w:i w:val="1"/>
      <w:color w:val="5b9bd5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ListParagraph">
    <w:name w:val="List Paragraph"/>
    <w:next w:val="List Paragraph"/>
    <w:pPr>
      <w:keepNext w:val="0"/>
      <w:keepLines w:val="0"/>
      <w:spacing w:after="0" w:before="0" w:line="240" w:lineRule="auto"/>
      <w:ind w:start="720" w:end="0" w:firstLine="0"/>
      <w:contextualSpacing w:val="1"/>
    </w:pPr>
  </w:style>
  <w:style w:type="table" w:styleId="TableGrid">
    <w:name w:val="Table Grid"/>
    <w:basedOn w:val="TableNormal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vTpttKNWaPG0ZK8zOEcu3PF3rA==">CgMxLjA4AHIhMVZjUHk2MGZtbWVwbE5RWjBJQVZodXRDdE9YY01QdUFY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